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15" w:rsidRPr="00C01815" w:rsidRDefault="00C01815" w:rsidP="00C01815">
      <w:pPr>
        <w:spacing w:after="5"/>
        <w:ind w:left="918" w:right="1414"/>
        <w:jc w:val="center"/>
        <w:rPr>
          <w:b/>
        </w:rPr>
      </w:pPr>
      <w:r w:rsidRPr="00C01815">
        <w:rPr>
          <w:b/>
        </w:rPr>
        <w:t>ТЕСТ</w:t>
      </w:r>
      <w:r w:rsidRPr="00C01815">
        <w:rPr>
          <w:b/>
        </w:rPr>
        <w:t xml:space="preserve"> Технологические операции в магазине </w:t>
      </w:r>
    </w:p>
    <w:p w:rsidR="00C01815" w:rsidRDefault="00C01815" w:rsidP="00C01815">
      <w:pPr>
        <w:spacing w:after="22" w:line="259" w:lineRule="auto"/>
        <w:ind w:left="0" w:right="447" w:firstLine="0"/>
        <w:jc w:val="center"/>
      </w:pPr>
      <w:r>
        <w:t xml:space="preserve"> </w:t>
      </w:r>
    </w:p>
    <w:p w:rsidR="00C01815" w:rsidRDefault="00C01815" w:rsidP="00C01815">
      <w:pPr>
        <w:ind w:left="-5" w:right="498"/>
      </w:pPr>
      <w:r>
        <w:t xml:space="preserve">1. Товаросопроводительные документы – это… </w:t>
      </w:r>
    </w:p>
    <w:p w:rsidR="00C01815" w:rsidRDefault="00C01815" w:rsidP="00C01815">
      <w:pPr>
        <w:ind w:left="-5" w:right="498"/>
      </w:pPr>
      <w:r>
        <w:t xml:space="preserve">А) специальные документы, которыми оформляется движение товара от поставщика к потребителю </w:t>
      </w:r>
    </w:p>
    <w:p w:rsidR="00C01815" w:rsidRDefault="00C01815" w:rsidP="00C01815">
      <w:pPr>
        <w:ind w:left="-5" w:right="498"/>
      </w:pPr>
      <w:r>
        <w:t xml:space="preserve">Б) документы, которые характеризуют качество и количество товаров </w:t>
      </w:r>
    </w:p>
    <w:p w:rsidR="00C01815" w:rsidRDefault="00C01815" w:rsidP="00C01815">
      <w:pPr>
        <w:ind w:left="-5" w:right="1894"/>
      </w:pPr>
      <w:r>
        <w:t xml:space="preserve">В) это документы, которые оформляются у поставщика или покупателя товаров </w:t>
      </w:r>
    </w:p>
    <w:p w:rsidR="00C01815" w:rsidRDefault="00C01815" w:rsidP="00C01815">
      <w:pPr>
        <w:ind w:left="-5" w:right="1894"/>
      </w:pPr>
    </w:p>
    <w:p w:rsidR="00C01815" w:rsidRDefault="00C01815" w:rsidP="00C01815">
      <w:pPr>
        <w:ind w:left="-5" w:right="1894"/>
      </w:pPr>
      <w:r>
        <w:t xml:space="preserve">2. К товаросопроводительным документам относятся: </w:t>
      </w:r>
    </w:p>
    <w:p w:rsidR="00C01815" w:rsidRDefault="00C01815" w:rsidP="00C01815">
      <w:pPr>
        <w:ind w:left="-5" w:right="498"/>
      </w:pPr>
      <w:r>
        <w:t xml:space="preserve">А) счет-фактура, счет, накладная, доверенность </w:t>
      </w:r>
    </w:p>
    <w:p w:rsidR="00C01815" w:rsidRDefault="00C01815" w:rsidP="00C01815">
      <w:pPr>
        <w:ind w:left="-5" w:right="498"/>
      </w:pPr>
      <w:r>
        <w:t xml:space="preserve">Б) сертификат качества, удостоверение качества, ветеринарное заключение  </w:t>
      </w:r>
    </w:p>
    <w:p w:rsidR="00C01815" w:rsidRDefault="00C01815" w:rsidP="00C01815">
      <w:pPr>
        <w:ind w:left="-5" w:right="498"/>
      </w:pPr>
      <w:r>
        <w:t xml:space="preserve">В) все варианты верны  </w:t>
      </w:r>
    </w:p>
    <w:p w:rsidR="00C01815" w:rsidRDefault="00C01815" w:rsidP="00C01815">
      <w:pPr>
        <w:ind w:left="-5" w:right="498"/>
      </w:pPr>
    </w:p>
    <w:p w:rsidR="00C01815" w:rsidRDefault="00C01815" w:rsidP="00C01815">
      <w:pPr>
        <w:ind w:left="-5" w:right="498"/>
      </w:pPr>
      <w:r>
        <w:t xml:space="preserve">3. Доверенность необходима для: </w:t>
      </w:r>
    </w:p>
    <w:p w:rsidR="00C01815" w:rsidRDefault="00C01815" w:rsidP="00C01815">
      <w:pPr>
        <w:ind w:left="-5" w:right="498"/>
      </w:pPr>
      <w:r>
        <w:t xml:space="preserve">А) подтверждение личности ее владельца </w:t>
      </w:r>
    </w:p>
    <w:p w:rsidR="00C01815" w:rsidRDefault="00C01815" w:rsidP="00C01815">
      <w:pPr>
        <w:ind w:left="-5" w:right="498"/>
      </w:pPr>
      <w:r>
        <w:t xml:space="preserve">Б) приобретения товарно-материальных ценностей, доверенным лицом организации </w:t>
      </w:r>
    </w:p>
    <w:p w:rsidR="00C01815" w:rsidRDefault="00C01815" w:rsidP="00C01815">
      <w:pPr>
        <w:ind w:left="-5" w:right="5546"/>
      </w:pPr>
      <w:r>
        <w:t>В) для предъявления при покупке тов</w:t>
      </w:r>
      <w:r>
        <w:t xml:space="preserve">аров </w:t>
      </w:r>
    </w:p>
    <w:p w:rsidR="00C01815" w:rsidRDefault="00C01815" w:rsidP="00C01815">
      <w:pPr>
        <w:ind w:left="-5" w:right="5546"/>
      </w:pPr>
    </w:p>
    <w:p w:rsidR="00C01815" w:rsidRDefault="00C01815" w:rsidP="00C01815">
      <w:pPr>
        <w:ind w:left="-5" w:right="4535"/>
      </w:pPr>
      <w:r>
        <w:t xml:space="preserve">4. Поступление товара в магазин оформляется: </w:t>
      </w:r>
    </w:p>
    <w:p w:rsidR="00C01815" w:rsidRDefault="00C01815" w:rsidP="00C01815">
      <w:pPr>
        <w:ind w:left="-5" w:right="498"/>
      </w:pPr>
      <w:r>
        <w:t xml:space="preserve">А) «Накладной» </w:t>
      </w:r>
    </w:p>
    <w:p w:rsidR="00C01815" w:rsidRDefault="00C01815" w:rsidP="00C01815">
      <w:pPr>
        <w:ind w:left="-5" w:right="498"/>
      </w:pPr>
      <w:r>
        <w:t xml:space="preserve">Б) «Доверенностью» </w:t>
      </w:r>
    </w:p>
    <w:p w:rsidR="00C01815" w:rsidRDefault="00C01815" w:rsidP="00C01815">
      <w:pPr>
        <w:ind w:left="-5" w:right="498"/>
      </w:pPr>
      <w:r>
        <w:t xml:space="preserve">В) «Счетом» </w:t>
      </w:r>
    </w:p>
    <w:p w:rsidR="00C01815" w:rsidRDefault="00C01815" w:rsidP="00C01815">
      <w:pPr>
        <w:ind w:left="-5" w:right="498"/>
      </w:pPr>
    </w:p>
    <w:p w:rsidR="00C01815" w:rsidRDefault="00C01815" w:rsidP="00C01815">
      <w:pPr>
        <w:ind w:left="0" w:right="498" w:firstLine="0"/>
      </w:pPr>
      <w:r>
        <w:t>5.</w:t>
      </w:r>
      <w:r>
        <w:t xml:space="preserve">Порядок приемки товаров в магазине регламентируется: </w:t>
      </w:r>
    </w:p>
    <w:p w:rsidR="00C01815" w:rsidRDefault="00C01815" w:rsidP="00C01815">
      <w:pPr>
        <w:ind w:left="-5" w:right="498"/>
      </w:pPr>
      <w:r>
        <w:t xml:space="preserve">А) Инструкцией о порядке приемки продукции производственно-технического назначения и товаров народного потребления по количеству </w:t>
      </w:r>
    </w:p>
    <w:p w:rsidR="00C01815" w:rsidRDefault="00C01815" w:rsidP="00C01815">
      <w:pPr>
        <w:ind w:left="-5" w:right="498"/>
      </w:pPr>
      <w:r>
        <w:t xml:space="preserve">Б) Инструкцией о порядке приемки продукции производственно-технического назначения и товаров народного потребления по качеству </w:t>
      </w:r>
    </w:p>
    <w:p w:rsidR="00C01815" w:rsidRDefault="00C01815" w:rsidP="00C01815">
      <w:pPr>
        <w:ind w:left="-5" w:right="498"/>
      </w:pPr>
      <w:r>
        <w:t xml:space="preserve">В) все варианты верны </w:t>
      </w:r>
    </w:p>
    <w:p w:rsidR="00C01815" w:rsidRDefault="00C01815" w:rsidP="00C01815">
      <w:pPr>
        <w:ind w:left="-5" w:right="498"/>
      </w:pPr>
    </w:p>
    <w:p w:rsidR="00C01815" w:rsidRDefault="00C01815" w:rsidP="00C01815">
      <w:pPr>
        <w:ind w:left="0" w:right="498"/>
      </w:pPr>
      <w:r>
        <w:t xml:space="preserve">6. </w:t>
      </w:r>
      <w:r>
        <w:t xml:space="preserve">Если при приемке товаров обнаружено расхождение между фактическим и документальным наличием, то оформляется: </w:t>
      </w:r>
    </w:p>
    <w:p w:rsidR="00C01815" w:rsidRDefault="00C01815" w:rsidP="00C01815">
      <w:pPr>
        <w:ind w:left="-5" w:right="498"/>
      </w:pPr>
      <w:proofErr w:type="gramStart"/>
      <w:r>
        <w:t>А)  Акт</w:t>
      </w:r>
      <w:proofErr w:type="gramEnd"/>
      <w:r>
        <w:t xml:space="preserve"> о несоответствии товара по количеству </w:t>
      </w:r>
    </w:p>
    <w:p w:rsidR="00C01815" w:rsidRDefault="00C01815" w:rsidP="00C01815">
      <w:pPr>
        <w:ind w:left="-5" w:right="498"/>
      </w:pPr>
      <w:r>
        <w:t xml:space="preserve">Б) Акт о несоответствии товаров по фактической стоимости </w:t>
      </w:r>
    </w:p>
    <w:p w:rsidR="00C01815" w:rsidRDefault="00C01815" w:rsidP="00C01815">
      <w:pPr>
        <w:ind w:left="-5" w:right="498"/>
      </w:pPr>
      <w:r>
        <w:t xml:space="preserve">В) Акт о порче, бое и ломе товаров  </w:t>
      </w:r>
    </w:p>
    <w:p w:rsidR="00C01815" w:rsidRDefault="00C01815" w:rsidP="00C01815">
      <w:pPr>
        <w:ind w:right="498"/>
      </w:pPr>
    </w:p>
    <w:p w:rsidR="00C01815" w:rsidRDefault="00C01815" w:rsidP="00C01815">
      <w:pPr>
        <w:ind w:left="0" w:right="498" w:firstLine="0"/>
      </w:pPr>
      <w:r>
        <w:t>7.</w:t>
      </w:r>
      <w:r>
        <w:t xml:space="preserve">Претензия – это… </w:t>
      </w:r>
    </w:p>
    <w:p w:rsidR="00C01815" w:rsidRDefault="00C01815" w:rsidP="00C01815">
      <w:pPr>
        <w:spacing w:after="5" w:line="272" w:lineRule="auto"/>
        <w:ind w:left="-5" w:right="504"/>
        <w:jc w:val="left"/>
      </w:pPr>
      <w:r>
        <w:t xml:space="preserve">А) официальное обращение к поставщику товара, с просьбой явиться для дальнейшей приемки товаров в виду выявленного расхождения в количестве либо качестве принимаемого товара </w:t>
      </w:r>
    </w:p>
    <w:p w:rsidR="00C01815" w:rsidRDefault="00C01815" w:rsidP="00C01815">
      <w:pPr>
        <w:spacing w:after="5" w:line="272" w:lineRule="auto"/>
        <w:ind w:left="-5" w:right="504"/>
        <w:jc w:val="left"/>
      </w:pPr>
      <w:r>
        <w:t xml:space="preserve">Б) документ характеризующий действие покупателя товара (магазин) по отношению к продавцу, товара (база, склад), в виду выявленных нарушений по поставке товаров, </w:t>
      </w:r>
      <w:r>
        <w:lastRenderedPageBreak/>
        <w:t xml:space="preserve">согласно договора  </w:t>
      </w:r>
    </w:p>
    <w:p w:rsidR="00C01815" w:rsidRDefault="00C01815" w:rsidP="00C01815">
      <w:pPr>
        <w:spacing w:after="5" w:line="272" w:lineRule="auto"/>
        <w:ind w:left="-5" w:right="504"/>
        <w:jc w:val="left"/>
      </w:pPr>
      <w:r>
        <w:t xml:space="preserve">В) просьба, прибыть в магазин, поставщика товара, </w:t>
      </w:r>
      <w:proofErr w:type="gramStart"/>
      <w:r>
        <w:t>для разбирательств</w:t>
      </w:r>
      <w:proofErr w:type="gramEnd"/>
      <w:r>
        <w:t xml:space="preserve"> связанных с поступившим товаром </w:t>
      </w:r>
    </w:p>
    <w:p w:rsidR="00C01815" w:rsidRDefault="00C01815" w:rsidP="00C01815">
      <w:pPr>
        <w:spacing w:after="5" w:line="272" w:lineRule="auto"/>
        <w:ind w:left="-5" w:right="504"/>
        <w:jc w:val="left"/>
      </w:pPr>
    </w:p>
    <w:p w:rsidR="00C01815" w:rsidRDefault="00C01815" w:rsidP="00C01815">
      <w:pPr>
        <w:ind w:left="0" w:right="498" w:firstLine="0"/>
      </w:pPr>
      <w:r>
        <w:t>8.</w:t>
      </w:r>
      <w:r>
        <w:t xml:space="preserve">Уведомление – это… </w:t>
      </w:r>
    </w:p>
    <w:p w:rsidR="00C01815" w:rsidRDefault="00C01815" w:rsidP="00C01815">
      <w:pPr>
        <w:ind w:left="-5" w:right="498"/>
      </w:pPr>
      <w:r>
        <w:t xml:space="preserve">А) приглашение, отправленное поставщику, для осуществления дальнейшей приемки, им отправленного товара, в виду выявленных по его вене нарушений </w:t>
      </w:r>
    </w:p>
    <w:p w:rsidR="00C01815" w:rsidRDefault="00C01815" w:rsidP="00C01815">
      <w:pPr>
        <w:ind w:left="-5" w:right="498"/>
      </w:pPr>
      <w:r>
        <w:t xml:space="preserve">Б) объявление поставщику о расхождениях при приемке  </w:t>
      </w:r>
    </w:p>
    <w:p w:rsidR="00C01815" w:rsidRDefault="00C01815" w:rsidP="00C01815">
      <w:pPr>
        <w:ind w:left="-5" w:right="498"/>
      </w:pPr>
      <w:r>
        <w:t xml:space="preserve">В) ознакомление с товаром покупателя </w:t>
      </w:r>
    </w:p>
    <w:p w:rsidR="00C01815" w:rsidRDefault="00C01815" w:rsidP="00C01815">
      <w:pPr>
        <w:ind w:left="-5" w:right="498"/>
      </w:pPr>
    </w:p>
    <w:p w:rsidR="00C01815" w:rsidRDefault="00C01815" w:rsidP="00C01815">
      <w:pPr>
        <w:ind w:left="0" w:right="498" w:firstLine="0"/>
      </w:pPr>
      <w:r>
        <w:t>9.</w:t>
      </w:r>
      <w:r>
        <w:t xml:space="preserve">Акт о несоответствии товара по количеству и качеству, составляется комиссией и подписывается директором не позднее: </w:t>
      </w:r>
    </w:p>
    <w:p w:rsidR="00C01815" w:rsidRDefault="00C01815" w:rsidP="00C01815">
      <w:pPr>
        <w:ind w:left="-5" w:right="498"/>
      </w:pPr>
      <w:r>
        <w:t xml:space="preserve">А) трех дней после его составления </w:t>
      </w:r>
    </w:p>
    <w:p w:rsidR="00C01815" w:rsidRDefault="00C01815" w:rsidP="00C01815">
      <w:pPr>
        <w:ind w:left="-5" w:right="5811"/>
      </w:pPr>
      <w:r>
        <w:t xml:space="preserve">Б) не позднее следующего дня  </w:t>
      </w:r>
    </w:p>
    <w:p w:rsidR="00C01815" w:rsidRDefault="00C01815" w:rsidP="00C01815">
      <w:pPr>
        <w:ind w:left="-5" w:right="5811"/>
      </w:pPr>
      <w:r>
        <w:t xml:space="preserve">В) не позднее месяца </w:t>
      </w:r>
    </w:p>
    <w:p w:rsidR="00C01815" w:rsidRDefault="00C01815" w:rsidP="00C01815">
      <w:pPr>
        <w:ind w:left="-5" w:right="5811"/>
      </w:pPr>
    </w:p>
    <w:p w:rsidR="00C01815" w:rsidRDefault="00C01815" w:rsidP="00C01815">
      <w:pPr>
        <w:ind w:left="0" w:right="498" w:firstLine="0"/>
      </w:pPr>
      <w:r>
        <w:t>10.</w:t>
      </w:r>
      <w:r>
        <w:t xml:space="preserve">В Акте о недостаче продукции обязательно должны быть указаны: </w:t>
      </w:r>
    </w:p>
    <w:p w:rsidR="00C01815" w:rsidRDefault="00C01815" w:rsidP="00C01815">
      <w:pPr>
        <w:ind w:left="0" w:right="498" w:firstLine="0"/>
      </w:pPr>
      <w:r>
        <w:t xml:space="preserve">А) наименование </w:t>
      </w:r>
      <w:proofErr w:type="gramStart"/>
      <w:r>
        <w:t>получателя</w:t>
      </w:r>
      <w:proofErr w:type="gramEnd"/>
      <w:r>
        <w:t xml:space="preserve"> составившего акт; дата и срок приемки товара; Ф.И.О. </w:t>
      </w:r>
    </w:p>
    <w:p w:rsidR="00C01815" w:rsidRDefault="00C01815" w:rsidP="00C01815">
      <w:pPr>
        <w:ind w:left="-5" w:right="498"/>
      </w:pPr>
      <w:r>
        <w:t xml:space="preserve">представителе </w:t>
      </w:r>
      <w:proofErr w:type="gramStart"/>
      <w:r>
        <w:t>комиссии</w:t>
      </w:r>
      <w:proofErr w:type="gramEnd"/>
      <w:r>
        <w:t xml:space="preserve"> участвующей в приемке; результаты проверки </w:t>
      </w:r>
    </w:p>
    <w:p w:rsidR="00C01815" w:rsidRDefault="00C01815" w:rsidP="00C01815">
      <w:pPr>
        <w:ind w:left="-5" w:right="498"/>
      </w:pPr>
      <w:r>
        <w:t xml:space="preserve">Б) дата составления адрес; отправителя товара; адрес получателя товара; результат проверки </w:t>
      </w:r>
    </w:p>
    <w:p w:rsidR="00C01815" w:rsidRDefault="00C01815" w:rsidP="00C01815">
      <w:pPr>
        <w:spacing w:after="5" w:line="272" w:lineRule="auto"/>
        <w:ind w:left="-5" w:right="507"/>
        <w:jc w:val="left"/>
      </w:pPr>
      <w:r>
        <w:t xml:space="preserve">В) перечень претензий поставщику; состав </w:t>
      </w:r>
      <w:proofErr w:type="gramStart"/>
      <w:r>
        <w:t>комиссии;  перечень</w:t>
      </w:r>
      <w:proofErr w:type="gramEnd"/>
      <w:r>
        <w:t xml:space="preserve"> принимаемых товаров </w:t>
      </w:r>
    </w:p>
    <w:p w:rsidR="00C01815" w:rsidRDefault="00C01815" w:rsidP="00C01815">
      <w:pPr>
        <w:spacing w:after="5" w:line="272" w:lineRule="auto"/>
        <w:ind w:left="-5" w:right="507"/>
        <w:jc w:val="left"/>
      </w:pPr>
      <w:bookmarkStart w:id="0" w:name="_GoBack"/>
      <w:bookmarkEnd w:id="0"/>
    </w:p>
    <w:p w:rsidR="00C01815" w:rsidRDefault="00C01815" w:rsidP="00C01815">
      <w:pPr>
        <w:spacing w:after="5" w:line="272" w:lineRule="auto"/>
        <w:ind w:left="-5" w:right="507"/>
        <w:jc w:val="left"/>
      </w:pPr>
      <w:r>
        <w:t>1</w:t>
      </w:r>
      <w:r>
        <w:t xml:space="preserve">1. В состав комиссии при приемке товаров с выявленными нарушениями, могут входить: А) </w:t>
      </w:r>
      <w:r>
        <w:tab/>
        <w:t xml:space="preserve">представитель </w:t>
      </w:r>
      <w:r>
        <w:tab/>
        <w:t xml:space="preserve">администрации, </w:t>
      </w:r>
      <w:r>
        <w:tab/>
        <w:t xml:space="preserve">заведующий </w:t>
      </w:r>
      <w:r>
        <w:tab/>
        <w:t xml:space="preserve">отделом </w:t>
      </w:r>
      <w:r>
        <w:tab/>
        <w:t xml:space="preserve">(магазином), </w:t>
      </w:r>
      <w:r>
        <w:tab/>
        <w:t xml:space="preserve">материально </w:t>
      </w:r>
      <w:r>
        <w:tab/>
        <w:t xml:space="preserve">– ответственное лицо, представитель поставщика товара </w:t>
      </w:r>
    </w:p>
    <w:p w:rsidR="00C01815" w:rsidRDefault="00C01815" w:rsidP="00C01815">
      <w:pPr>
        <w:ind w:left="-5" w:right="498"/>
      </w:pPr>
      <w:r>
        <w:t xml:space="preserve">Б) директор, бухгалтер, налоговый инспектор, представитель санэпидстанции </w:t>
      </w:r>
    </w:p>
    <w:p w:rsidR="00C01815" w:rsidRDefault="00C01815" w:rsidP="00C01815">
      <w:pPr>
        <w:ind w:left="-5" w:right="498"/>
      </w:pPr>
      <w:proofErr w:type="gramStart"/>
      <w:r>
        <w:t xml:space="preserve">В)   </w:t>
      </w:r>
      <w:proofErr w:type="gramEnd"/>
      <w:r>
        <w:t xml:space="preserve">продавец, заведующий складом, грузчик, уборщица </w:t>
      </w:r>
    </w:p>
    <w:p w:rsidR="00C01815" w:rsidRDefault="00C01815" w:rsidP="00C01815">
      <w:pPr>
        <w:spacing w:after="17" w:line="259" w:lineRule="auto"/>
        <w:ind w:left="0" w:right="447" w:firstLine="0"/>
        <w:jc w:val="center"/>
      </w:pPr>
      <w:r>
        <w:rPr>
          <w:b/>
        </w:rPr>
        <w:t xml:space="preserve"> </w:t>
      </w:r>
    </w:p>
    <w:p w:rsidR="00A65A96" w:rsidRDefault="00A65A96"/>
    <w:sectPr w:rsidR="00A6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622D"/>
    <w:multiLevelType w:val="hybridMultilevel"/>
    <w:tmpl w:val="507C1CF8"/>
    <w:lvl w:ilvl="0" w:tplc="BB9025B6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8D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C77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0A6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61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43E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A6E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21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4DA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54"/>
    <w:rsid w:val="00530854"/>
    <w:rsid w:val="00A65A96"/>
    <w:rsid w:val="00C0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8A93"/>
  <w15:chartTrackingRefBased/>
  <w15:docId w15:val="{22F8EAF7-8CF6-478B-8CEA-FD3892C4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15"/>
    <w:pPr>
      <w:spacing w:after="13" w:line="269" w:lineRule="auto"/>
      <w:ind w:left="1004" w:right="5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Company>HP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2020-04-08T20:58:00Z</dcterms:created>
  <dcterms:modified xsi:type="dcterms:W3CDTF">2020-04-08T21:01:00Z</dcterms:modified>
</cp:coreProperties>
</file>